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1A4160" w14:textId="042A03A8" w:rsidR="0020323C" w:rsidRDefault="00BF71A9" w:rsidP="0020323C">
      <w:pPr>
        <w:widowControl/>
        <w:shd w:val="clear" w:color="auto" w:fill="FFFFFF"/>
        <w:spacing w:line="600" w:lineRule="exact"/>
        <w:jc w:val="center"/>
        <w:outlineLvl w:val="0"/>
        <w:rPr>
          <w:rFonts w:ascii="黑体" w:eastAsia="黑体" w:hAnsi="黑体"/>
          <w:sz w:val="44"/>
          <w:szCs w:val="44"/>
        </w:rPr>
      </w:pPr>
      <w:bookmarkStart w:id="0" w:name="_GoBack"/>
      <w:r>
        <w:rPr>
          <w:rFonts w:ascii="黑体" w:eastAsia="黑体" w:hAnsi="黑体" w:hint="eastAsia"/>
          <w:sz w:val="44"/>
          <w:szCs w:val="44"/>
        </w:rPr>
        <w:t>南京市教育局</w:t>
      </w:r>
      <w:r w:rsidR="0020323C" w:rsidRPr="0020323C">
        <w:rPr>
          <w:rFonts w:ascii="黑体" w:eastAsia="黑体" w:hAnsi="黑体"/>
          <w:sz w:val="44"/>
          <w:szCs w:val="44"/>
        </w:rPr>
        <w:t>重大执法决定法制审核目录</w:t>
      </w:r>
    </w:p>
    <w:bookmarkEnd w:id="0"/>
    <w:p w14:paraId="5ADAF209" w14:textId="77777777" w:rsidR="00BF71A9" w:rsidRPr="0020323C" w:rsidRDefault="00BF71A9" w:rsidP="0020323C">
      <w:pPr>
        <w:widowControl/>
        <w:shd w:val="clear" w:color="auto" w:fill="FFFFFF"/>
        <w:spacing w:line="600" w:lineRule="exact"/>
        <w:jc w:val="center"/>
        <w:outlineLvl w:val="0"/>
        <w:rPr>
          <w:rFonts w:ascii="黑体" w:eastAsia="黑体" w:hAnsi="黑体" w:hint="eastAsia"/>
          <w:sz w:val="44"/>
          <w:szCs w:val="44"/>
        </w:rPr>
      </w:pPr>
    </w:p>
    <w:tbl>
      <w:tblPr>
        <w:tblStyle w:val="a3"/>
        <w:tblW w:w="0" w:type="auto"/>
        <w:tblLook w:val="04A0" w:firstRow="1" w:lastRow="0" w:firstColumn="1" w:lastColumn="0" w:noHBand="0" w:noVBand="1"/>
      </w:tblPr>
      <w:tblGrid>
        <w:gridCol w:w="562"/>
        <w:gridCol w:w="2977"/>
        <w:gridCol w:w="7796"/>
        <w:gridCol w:w="1418"/>
        <w:gridCol w:w="1195"/>
      </w:tblGrid>
      <w:tr w:rsidR="0020323C" w14:paraId="22301DB4" w14:textId="77777777" w:rsidTr="00CA3296">
        <w:trPr>
          <w:tblHeader/>
        </w:trPr>
        <w:tc>
          <w:tcPr>
            <w:tcW w:w="562" w:type="dxa"/>
            <w:tcBorders>
              <w:top w:val="single" w:sz="4" w:space="0" w:color="auto"/>
              <w:left w:val="single" w:sz="4" w:space="0" w:color="auto"/>
              <w:bottom w:val="single" w:sz="4" w:space="0" w:color="auto"/>
              <w:right w:val="single" w:sz="4" w:space="0" w:color="auto"/>
            </w:tcBorders>
            <w:shd w:val="clear" w:color="000000" w:fill="FAFAFA"/>
            <w:vAlign w:val="center"/>
          </w:tcPr>
          <w:p w14:paraId="514AE9C9" w14:textId="77777777" w:rsidR="0020323C" w:rsidRPr="004E1B75" w:rsidRDefault="0020323C" w:rsidP="00B94D17">
            <w:pPr>
              <w:widowControl/>
              <w:jc w:val="center"/>
              <w:rPr>
                <w:rFonts w:eastAsia="方正黑体_GBK"/>
                <w:sz w:val="28"/>
                <w:szCs w:val="28"/>
              </w:rPr>
            </w:pPr>
            <w:r w:rsidRPr="004E1B75">
              <w:rPr>
                <w:rFonts w:eastAsia="方正黑体_GBK"/>
                <w:sz w:val="28"/>
                <w:szCs w:val="28"/>
              </w:rPr>
              <w:t>序号</w:t>
            </w:r>
          </w:p>
        </w:tc>
        <w:tc>
          <w:tcPr>
            <w:tcW w:w="2977" w:type="dxa"/>
            <w:tcBorders>
              <w:top w:val="single" w:sz="4" w:space="0" w:color="auto"/>
              <w:left w:val="nil"/>
              <w:bottom w:val="single" w:sz="4" w:space="0" w:color="auto"/>
              <w:right w:val="single" w:sz="4" w:space="0" w:color="auto"/>
            </w:tcBorders>
            <w:shd w:val="clear" w:color="000000" w:fill="FAFAFA"/>
            <w:vAlign w:val="center"/>
          </w:tcPr>
          <w:p w14:paraId="41F7A773" w14:textId="77777777" w:rsidR="00C16308" w:rsidRDefault="0020323C" w:rsidP="00C16308">
            <w:pPr>
              <w:widowControl/>
              <w:jc w:val="center"/>
              <w:rPr>
                <w:rFonts w:eastAsia="方正黑体_GBK"/>
                <w:sz w:val="28"/>
                <w:szCs w:val="28"/>
              </w:rPr>
            </w:pPr>
            <w:r w:rsidRPr="00D8047C">
              <w:rPr>
                <w:rFonts w:eastAsia="方正黑体_GBK"/>
                <w:sz w:val="28"/>
                <w:szCs w:val="28"/>
              </w:rPr>
              <w:t>重大执法决</w:t>
            </w:r>
          </w:p>
          <w:p w14:paraId="54DFC20A" w14:textId="77777777" w:rsidR="0020323C" w:rsidRPr="00D8047C" w:rsidRDefault="0020323C" w:rsidP="00C16308">
            <w:pPr>
              <w:widowControl/>
              <w:jc w:val="center"/>
              <w:rPr>
                <w:rFonts w:eastAsia="方正黑体_GBK"/>
                <w:sz w:val="28"/>
                <w:szCs w:val="28"/>
              </w:rPr>
            </w:pPr>
            <w:r w:rsidRPr="00D8047C">
              <w:rPr>
                <w:rFonts w:eastAsia="方正黑体_GBK"/>
                <w:sz w:val="28"/>
                <w:szCs w:val="28"/>
              </w:rPr>
              <w:t>定事项名称</w:t>
            </w:r>
          </w:p>
        </w:tc>
        <w:tc>
          <w:tcPr>
            <w:tcW w:w="7796" w:type="dxa"/>
            <w:tcBorders>
              <w:top w:val="single" w:sz="4" w:space="0" w:color="auto"/>
              <w:left w:val="nil"/>
              <w:bottom w:val="single" w:sz="4" w:space="0" w:color="auto"/>
              <w:right w:val="single" w:sz="4" w:space="0" w:color="auto"/>
            </w:tcBorders>
            <w:shd w:val="clear" w:color="000000" w:fill="FAFAFA"/>
            <w:vAlign w:val="center"/>
          </w:tcPr>
          <w:p w14:paraId="2723DC9D" w14:textId="77777777" w:rsidR="0020323C" w:rsidRPr="00D8047C" w:rsidRDefault="0020323C" w:rsidP="0020323C">
            <w:pPr>
              <w:widowControl/>
              <w:jc w:val="center"/>
              <w:rPr>
                <w:rFonts w:eastAsia="方正黑体_GBK"/>
                <w:sz w:val="28"/>
                <w:szCs w:val="28"/>
              </w:rPr>
            </w:pPr>
            <w:r w:rsidRPr="00D8047C">
              <w:rPr>
                <w:rFonts w:eastAsia="方正黑体_GBK"/>
                <w:sz w:val="28"/>
                <w:szCs w:val="28"/>
              </w:rPr>
              <w:t>法</w:t>
            </w:r>
            <w:r w:rsidR="00650AA7">
              <w:rPr>
                <w:rFonts w:eastAsia="方正黑体_GBK" w:hint="eastAsia"/>
                <w:sz w:val="28"/>
                <w:szCs w:val="28"/>
              </w:rPr>
              <w:t xml:space="preserve"> </w:t>
            </w:r>
            <w:r w:rsidRPr="00D8047C">
              <w:rPr>
                <w:rFonts w:eastAsia="方正黑体_GBK"/>
                <w:sz w:val="28"/>
                <w:szCs w:val="28"/>
              </w:rPr>
              <w:t>律</w:t>
            </w:r>
            <w:r w:rsidR="00650AA7">
              <w:rPr>
                <w:rFonts w:eastAsia="方正黑体_GBK" w:hint="eastAsia"/>
                <w:sz w:val="28"/>
                <w:szCs w:val="28"/>
              </w:rPr>
              <w:t xml:space="preserve"> </w:t>
            </w:r>
            <w:r w:rsidRPr="00D8047C">
              <w:rPr>
                <w:rFonts w:eastAsia="方正黑体_GBK"/>
                <w:sz w:val="28"/>
                <w:szCs w:val="28"/>
              </w:rPr>
              <w:t>依</w:t>
            </w:r>
            <w:r w:rsidR="00650AA7">
              <w:rPr>
                <w:rFonts w:eastAsia="方正黑体_GBK" w:hint="eastAsia"/>
                <w:sz w:val="28"/>
                <w:szCs w:val="28"/>
              </w:rPr>
              <w:t xml:space="preserve"> </w:t>
            </w:r>
            <w:r w:rsidRPr="00D8047C">
              <w:rPr>
                <w:rFonts w:eastAsia="方正黑体_GBK"/>
                <w:sz w:val="28"/>
                <w:szCs w:val="28"/>
              </w:rPr>
              <w:t>据</w:t>
            </w:r>
          </w:p>
        </w:tc>
        <w:tc>
          <w:tcPr>
            <w:tcW w:w="1418" w:type="dxa"/>
            <w:tcBorders>
              <w:top w:val="single" w:sz="4" w:space="0" w:color="auto"/>
              <w:left w:val="nil"/>
              <w:bottom w:val="single" w:sz="4" w:space="0" w:color="auto"/>
              <w:right w:val="single" w:sz="4" w:space="0" w:color="auto"/>
            </w:tcBorders>
            <w:shd w:val="clear" w:color="000000" w:fill="FAFAFA"/>
            <w:vAlign w:val="center"/>
          </w:tcPr>
          <w:p w14:paraId="25D34ADA" w14:textId="77777777" w:rsidR="0020323C" w:rsidRPr="00D8047C" w:rsidRDefault="0020323C" w:rsidP="0020323C">
            <w:pPr>
              <w:widowControl/>
              <w:jc w:val="center"/>
              <w:rPr>
                <w:rFonts w:eastAsia="方正黑体_GBK"/>
                <w:sz w:val="28"/>
                <w:szCs w:val="28"/>
              </w:rPr>
            </w:pPr>
            <w:r w:rsidRPr="00D8047C">
              <w:rPr>
                <w:rFonts w:eastAsia="方正黑体_GBK"/>
                <w:sz w:val="28"/>
                <w:szCs w:val="28"/>
              </w:rPr>
              <w:t>权力类别</w:t>
            </w:r>
          </w:p>
        </w:tc>
        <w:tc>
          <w:tcPr>
            <w:tcW w:w="1195" w:type="dxa"/>
            <w:tcBorders>
              <w:top w:val="single" w:sz="4" w:space="0" w:color="auto"/>
              <w:left w:val="nil"/>
              <w:bottom w:val="single" w:sz="4" w:space="0" w:color="auto"/>
              <w:right w:val="single" w:sz="4" w:space="0" w:color="auto"/>
            </w:tcBorders>
            <w:shd w:val="clear" w:color="000000" w:fill="FAFAFA"/>
            <w:vAlign w:val="center"/>
          </w:tcPr>
          <w:p w14:paraId="35EB628A" w14:textId="77777777" w:rsidR="0020323C" w:rsidRPr="00D8047C" w:rsidRDefault="0020323C" w:rsidP="0020323C">
            <w:pPr>
              <w:widowControl/>
              <w:jc w:val="center"/>
              <w:rPr>
                <w:rFonts w:eastAsia="方正黑体_GBK"/>
                <w:sz w:val="28"/>
                <w:szCs w:val="28"/>
              </w:rPr>
            </w:pPr>
            <w:r w:rsidRPr="00D8047C">
              <w:rPr>
                <w:rFonts w:eastAsia="方正黑体_GBK"/>
                <w:sz w:val="28"/>
                <w:szCs w:val="28"/>
              </w:rPr>
              <w:t>行政执法主体</w:t>
            </w:r>
          </w:p>
        </w:tc>
      </w:tr>
      <w:tr w:rsidR="0020323C" w14:paraId="296158B8" w14:textId="77777777" w:rsidTr="00CA3296">
        <w:tc>
          <w:tcPr>
            <w:tcW w:w="562" w:type="dxa"/>
            <w:vAlign w:val="center"/>
          </w:tcPr>
          <w:p w14:paraId="2AF04681" w14:textId="77777777" w:rsidR="0020323C" w:rsidRPr="00B94D17" w:rsidRDefault="00C85B74" w:rsidP="00B94D17">
            <w:pPr>
              <w:jc w:val="center"/>
              <w:rPr>
                <w:b/>
                <w:bCs/>
              </w:rPr>
            </w:pPr>
            <w:r w:rsidRPr="00B94D17">
              <w:rPr>
                <w:rFonts w:hint="eastAsia"/>
                <w:b/>
                <w:bCs/>
              </w:rPr>
              <w:t>1</w:t>
            </w:r>
          </w:p>
        </w:tc>
        <w:tc>
          <w:tcPr>
            <w:tcW w:w="2977" w:type="dxa"/>
            <w:vAlign w:val="center"/>
          </w:tcPr>
          <w:p w14:paraId="5ECD7A9C" w14:textId="5A212CF2" w:rsidR="0020323C" w:rsidRDefault="00CF4269" w:rsidP="00140C95">
            <w:pPr>
              <w:jc w:val="left"/>
            </w:pPr>
            <w:r>
              <w:rPr>
                <w:rFonts w:hint="eastAsia"/>
              </w:rPr>
              <w:t>对</w:t>
            </w:r>
            <w:r w:rsidR="0058540E" w:rsidRPr="0058540E">
              <w:rPr>
                <w:rFonts w:hint="eastAsia"/>
              </w:rPr>
              <w:t>违法颁发学位、学历或者其他学业证书</w:t>
            </w:r>
            <w:r w:rsidR="0058540E">
              <w:rPr>
                <w:rFonts w:hint="eastAsia"/>
              </w:rPr>
              <w:t>情节严重的</w:t>
            </w:r>
            <w:r>
              <w:rPr>
                <w:rFonts w:hint="eastAsia"/>
              </w:rPr>
              <w:t>，</w:t>
            </w:r>
            <w:r w:rsidRPr="00CF4269">
              <w:rPr>
                <w:rFonts w:hint="eastAsia"/>
              </w:rPr>
              <w:t>责令</w:t>
            </w:r>
            <w:r w:rsidR="00DA3E1C">
              <w:rPr>
                <w:rFonts w:hint="eastAsia"/>
              </w:rPr>
              <w:t>其</w:t>
            </w:r>
            <w:r w:rsidRPr="00CF4269">
              <w:rPr>
                <w:rFonts w:hint="eastAsia"/>
              </w:rPr>
              <w:t>停止相关招生资格一年以上三年以下，直至撤销招生资格、颁发证书资格</w:t>
            </w:r>
            <w:r>
              <w:rPr>
                <w:rFonts w:hint="eastAsia"/>
              </w:rPr>
              <w:t>的处罚</w:t>
            </w:r>
          </w:p>
        </w:tc>
        <w:tc>
          <w:tcPr>
            <w:tcW w:w="7796" w:type="dxa"/>
            <w:vAlign w:val="center"/>
          </w:tcPr>
          <w:p w14:paraId="0BE591E9" w14:textId="77777777" w:rsidR="0058540E" w:rsidRDefault="0058540E" w:rsidP="0058540E">
            <w:pPr>
              <w:jc w:val="left"/>
            </w:pPr>
            <w:r>
              <w:rPr>
                <w:rFonts w:hint="eastAsia"/>
              </w:rPr>
              <w:t>【法律】</w:t>
            </w:r>
            <w:r>
              <w:rPr>
                <w:rFonts w:hint="eastAsia"/>
              </w:rPr>
              <w:t xml:space="preserve"> </w:t>
            </w:r>
            <w:r>
              <w:rPr>
                <w:rFonts w:hint="eastAsia"/>
              </w:rPr>
              <w:t>《中华人民共和国教育法》</w:t>
            </w:r>
          </w:p>
          <w:p w14:paraId="011B45F4" w14:textId="77777777" w:rsidR="0020323C" w:rsidRDefault="0058540E" w:rsidP="0058540E">
            <w:pPr>
              <w:jc w:val="left"/>
            </w:pPr>
            <w:r>
              <w:rPr>
                <w:rFonts w:hint="eastAsia"/>
              </w:rPr>
              <w:t>第八十二条：学校或者其他教育机构违反本法规定，颁发学位证书、学历证书或者其他学业证书的，由教育行政部门或者其他有关行政部门宣布证书无效，责令收回或者予以没收；有违法所得的，没收违法所得；情节严重的，责令停止相关招生资格一年以上三年以下，直至撤销招生资格、颁发证书资格</w:t>
            </w:r>
          </w:p>
        </w:tc>
        <w:tc>
          <w:tcPr>
            <w:tcW w:w="1418" w:type="dxa"/>
            <w:vAlign w:val="center"/>
          </w:tcPr>
          <w:p w14:paraId="0E575EDC" w14:textId="77777777" w:rsidR="0020323C" w:rsidRDefault="0058540E" w:rsidP="00CA3296">
            <w:pPr>
              <w:jc w:val="center"/>
            </w:pPr>
            <w:r>
              <w:rPr>
                <w:rFonts w:hint="eastAsia"/>
              </w:rPr>
              <w:t>行政处罚</w:t>
            </w:r>
          </w:p>
        </w:tc>
        <w:tc>
          <w:tcPr>
            <w:tcW w:w="1195" w:type="dxa"/>
            <w:vAlign w:val="center"/>
          </w:tcPr>
          <w:p w14:paraId="48DEE0C2" w14:textId="77777777" w:rsidR="0020323C" w:rsidRDefault="0058540E" w:rsidP="0058540E">
            <w:pPr>
              <w:jc w:val="left"/>
            </w:pPr>
            <w:r>
              <w:rPr>
                <w:rFonts w:hint="eastAsia"/>
              </w:rPr>
              <w:t>南京市教育局</w:t>
            </w:r>
          </w:p>
        </w:tc>
      </w:tr>
      <w:tr w:rsidR="00174637" w14:paraId="596B83CA" w14:textId="77777777" w:rsidTr="00CA3296">
        <w:tc>
          <w:tcPr>
            <w:tcW w:w="562" w:type="dxa"/>
            <w:vAlign w:val="center"/>
          </w:tcPr>
          <w:p w14:paraId="16954BBC" w14:textId="77777777" w:rsidR="00174637" w:rsidRPr="00B94D17" w:rsidRDefault="00174637" w:rsidP="00174637">
            <w:pPr>
              <w:jc w:val="center"/>
              <w:rPr>
                <w:b/>
                <w:bCs/>
              </w:rPr>
            </w:pPr>
            <w:r w:rsidRPr="00B94D17">
              <w:rPr>
                <w:rFonts w:hint="eastAsia"/>
                <w:b/>
                <w:bCs/>
              </w:rPr>
              <w:t>2</w:t>
            </w:r>
          </w:p>
        </w:tc>
        <w:tc>
          <w:tcPr>
            <w:tcW w:w="2977" w:type="dxa"/>
            <w:vAlign w:val="center"/>
          </w:tcPr>
          <w:p w14:paraId="78872A4F" w14:textId="36EA6B3F" w:rsidR="00174637" w:rsidRDefault="00CF4269" w:rsidP="00140C95">
            <w:pPr>
              <w:jc w:val="left"/>
            </w:pPr>
            <w:r>
              <w:rPr>
                <w:rFonts w:hint="eastAsia"/>
              </w:rPr>
              <w:t>对</w:t>
            </w:r>
            <w:r w:rsidR="00174637" w:rsidRPr="0058540E">
              <w:rPr>
                <w:rFonts w:hint="eastAsia"/>
              </w:rPr>
              <w:t>民办学校擅自分立、合并、改变名称、层次、类别和举办者</w:t>
            </w:r>
            <w:r w:rsidR="00174637">
              <w:rPr>
                <w:rFonts w:hint="eastAsia"/>
              </w:rPr>
              <w:t>，情节严重的</w:t>
            </w:r>
            <w:r>
              <w:rPr>
                <w:rFonts w:hint="eastAsia"/>
              </w:rPr>
              <w:t>，</w:t>
            </w:r>
            <w:r w:rsidRPr="00CF4269">
              <w:rPr>
                <w:rFonts w:hint="eastAsia"/>
              </w:rPr>
              <w:t>责令</w:t>
            </w:r>
            <w:r w:rsidR="00DA3E1C">
              <w:rPr>
                <w:rFonts w:hint="eastAsia"/>
              </w:rPr>
              <w:t>其</w:t>
            </w:r>
            <w:r w:rsidRPr="00CF4269">
              <w:rPr>
                <w:rFonts w:hint="eastAsia"/>
              </w:rPr>
              <w:t>停止招生、吊销办学许可证</w:t>
            </w:r>
            <w:r>
              <w:rPr>
                <w:rFonts w:hint="eastAsia"/>
              </w:rPr>
              <w:t>的处罚</w:t>
            </w:r>
          </w:p>
        </w:tc>
        <w:tc>
          <w:tcPr>
            <w:tcW w:w="7796" w:type="dxa"/>
          </w:tcPr>
          <w:p w14:paraId="746F0FAF" w14:textId="77777777" w:rsidR="00174637" w:rsidRDefault="00174637" w:rsidP="00174637">
            <w:r>
              <w:rPr>
                <w:rFonts w:hint="eastAsia"/>
              </w:rPr>
              <w:t>【法律】</w:t>
            </w:r>
            <w:r>
              <w:rPr>
                <w:rFonts w:hint="eastAsia"/>
              </w:rPr>
              <w:t xml:space="preserve"> </w:t>
            </w:r>
            <w:r>
              <w:rPr>
                <w:rFonts w:hint="eastAsia"/>
              </w:rPr>
              <w:t>《中华人民共和国民办教育促进法》</w:t>
            </w:r>
          </w:p>
          <w:p w14:paraId="63B9977F" w14:textId="77777777" w:rsidR="00174637" w:rsidRPr="0058540E" w:rsidRDefault="00174637" w:rsidP="00174637">
            <w:r>
              <w:rPr>
                <w:rFonts w:hint="eastAsia"/>
              </w:rPr>
              <w:t xml:space="preserve"> </w:t>
            </w:r>
            <w:r>
              <w:rPr>
                <w:rFonts w:hint="eastAsia"/>
              </w:rPr>
              <w:t>第六十二条第一项：民办学校有下列行为之一的，由审批机关或者其他有关部门责令限期改正，并予以警告；有违法所得的，退还所收费用后没收违法所得；情节严重的，责令停止招生、吊销办学许可证；构成犯罪的，依法追究刑事责任：（一）擅自分立、合并民办学校的；（二）擅自改变民办学校名称、层次、类别和举办者的</w:t>
            </w:r>
          </w:p>
        </w:tc>
        <w:tc>
          <w:tcPr>
            <w:tcW w:w="1418" w:type="dxa"/>
            <w:vAlign w:val="center"/>
          </w:tcPr>
          <w:p w14:paraId="61F5C4C4" w14:textId="77777777" w:rsidR="00174637" w:rsidRPr="00A47CE2" w:rsidRDefault="00174637" w:rsidP="00CA3296">
            <w:pPr>
              <w:jc w:val="center"/>
            </w:pPr>
            <w:r w:rsidRPr="00A47CE2">
              <w:rPr>
                <w:rFonts w:hint="eastAsia"/>
              </w:rPr>
              <w:t>行政处罚</w:t>
            </w:r>
          </w:p>
        </w:tc>
        <w:tc>
          <w:tcPr>
            <w:tcW w:w="1195" w:type="dxa"/>
            <w:vAlign w:val="center"/>
          </w:tcPr>
          <w:p w14:paraId="2C8A870B" w14:textId="77777777" w:rsidR="00174637" w:rsidRDefault="00174637" w:rsidP="00174637">
            <w:r w:rsidRPr="00A47CE2">
              <w:rPr>
                <w:rFonts w:hint="eastAsia"/>
              </w:rPr>
              <w:t>南京市教育局</w:t>
            </w:r>
          </w:p>
        </w:tc>
      </w:tr>
      <w:tr w:rsidR="00174637" w14:paraId="00D91C31" w14:textId="77777777" w:rsidTr="00CA3296">
        <w:tc>
          <w:tcPr>
            <w:tcW w:w="562" w:type="dxa"/>
            <w:vAlign w:val="center"/>
          </w:tcPr>
          <w:p w14:paraId="0CABD193" w14:textId="77777777" w:rsidR="00174637" w:rsidRPr="00B94D17" w:rsidRDefault="00174637" w:rsidP="00174637">
            <w:pPr>
              <w:jc w:val="center"/>
              <w:rPr>
                <w:b/>
                <w:bCs/>
              </w:rPr>
            </w:pPr>
            <w:r w:rsidRPr="00B94D17">
              <w:rPr>
                <w:rFonts w:hint="eastAsia"/>
                <w:b/>
                <w:bCs/>
              </w:rPr>
              <w:t>3</w:t>
            </w:r>
          </w:p>
        </w:tc>
        <w:tc>
          <w:tcPr>
            <w:tcW w:w="2977" w:type="dxa"/>
            <w:vAlign w:val="center"/>
          </w:tcPr>
          <w:p w14:paraId="3693AB2D" w14:textId="56E1FE6C" w:rsidR="00174637" w:rsidRDefault="00CF4269" w:rsidP="00140C95">
            <w:pPr>
              <w:jc w:val="left"/>
            </w:pPr>
            <w:r>
              <w:rPr>
                <w:rFonts w:hint="eastAsia"/>
              </w:rPr>
              <w:t>对</w:t>
            </w:r>
            <w:r w:rsidR="00174637" w:rsidRPr="00FC2003">
              <w:rPr>
                <w:rFonts w:hint="eastAsia"/>
              </w:rPr>
              <w:t>民办学校发布虚假招生简章或者广告，骗取钱财</w:t>
            </w:r>
            <w:r w:rsidR="00174637">
              <w:rPr>
                <w:rFonts w:hint="eastAsia"/>
              </w:rPr>
              <w:t>情节严重的</w:t>
            </w:r>
            <w:r>
              <w:rPr>
                <w:rFonts w:hint="eastAsia"/>
              </w:rPr>
              <w:t>，</w:t>
            </w:r>
            <w:r w:rsidRPr="00CF4269">
              <w:rPr>
                <w:rFonts w:hint="eastAsia"/>
              </w:rPr>
              <w:t>责令</w:t>
            </w:r>
            <w:r w:rsidR="00DA3E1C">
              <w:rPr>
                <w:rFonts w:hint="eastAsia"/>
              </w:rPr>
              <w:t>其</w:t>
            </w:r>
            <w:r w:rsidRPr="00CF4269">
              <w:rPr>
                <w:rFonts w:hint="eastAsia"/>
              </w:rPr>
              <w:t>停止招生、吊销办学许可证</w:t>
            </w:r>
            <w:r>
              <w:rPr>
                <w:rFonts w:hint="eastAsia"/>
              </w:rPr>
              <w:t>的处罚</w:t>
            </w:r>
          </w:p>
        </w:tc>
        <w:tc>
          <w:tcPr>
            <w:tcW w:w="7796" w:type="dxa"/>
          </w:tcPr>
          <w:p w14:paraId="5A1AAEB8" w14:textId="77777777" w:rsidR="00174637" w:rsidRDefault="00174637" w:rsidP="00174637">
            <w:r>
              <w:rPr>
                <w:rFonts w:hint="eastAsia"/>
              </w:rPr>
              <w:t>【法律】</w:t>
            </w:r>
            <w:r>
              <w:rPr>
                <w:rFonts w:hint="eastAsia"/>
              </w:rPr>
              <w:t xml:space="preserve"> </w:t>
            </w:r>
            <w:r>
              <w:rPr>
                <w:rFonts w:hint="eastAsia"/>
              </w:rPr>
              <w:t>《中华人民共和国民办教育促进法》</w:t>
            </w:r>
          </w:p>
          <w:p w14:paraId="4CADACB9" w14:textId="77777777" w:rsidR="00174637" w:rsidRPr="00FB7AC4" w:rsidRDefault="00174637" w:rsidP="00174637">
            <w:r>
              <w:rPr>
                <w:rFonts w:hint="eastAsia"/>
              </w:rPr>
              <w:t xml:space="preserve"> </w:t>
            </w:r>
            <w:r>
              <w:rPr>
                <w:rFonts w:hint="eastAsia"/>
              </w:rPr>
              <w:t>第六十二条第三项：民办学校有下列行为之一的，由审批机关或者其他有关部门责令限期改正，并予以警告；有违法所得的，退还所收费用后没收违法所得；情节严重的，责令停止招生、吊销办学许可证；构成犯罪的，依法追究刑事责任：（三）发布虚假招生简章或者广告，骗取钱财的</w:t>
            </w:r>
          </w:p>
        </w:tc>
        <w:tc>
          <w:tcPr>
            <w:tcW w:w="1418" w:type="dxa"/>
            <w:vAlign w:val="center"/>
          </w:tcPr>
          <w:p w14:paraId="3DC813EB" w14:textId="77777777" w:rsidR="00174637" w:rsidRPr="00A47CE2" w:rsidRDefault="00174637" w:rsidP="00CA3296">
            <w:pPr>
              <w:jc w:val="center"/>
            </w:pPr>
            <w:r w:rsidRPr="00A47CE2">
              <w:rPr>
                <w:rFonts w:hint="eastAsia"/>
              </w:rPr>
              <w:t>行政处罚</w:t>
            </w:r>
          </w:p>
        </w:tc>
        <w:tc>
          <w:tcPr>
            <w:tcW w:w="1195" w:type="dxa"/>
            <w:vAlign w:val="center"/>
          </w:tcPr>
          <w:p w14:paraId="3FB0E8A0" w14:textId="77777777" w:rsidR="00174637" w:rsidRDefault="00174637" w:rsidP="00174637">
            <w:r w:rsidRPr="00A47CE2">
              <w:rPr>
                <w:rFonts w:hint="eastAsia"/>
              </w:rPr>
              <w:t>南京市教育局</w:t>
            </w:r>
          </w:p>
        </w:tc>
      </w:tr>
      <w:tr w:rsidR="00174637" w14:paraId="122703AF" w14:textId="77777777" w:rsidTr="00CA3296">
        <w:tc>
          <w:tcPr>
            <w:tcW w:w="562" w:type="dxa"/>
            <w:vAlign w:val="center"/>
          </w:tcPr>
          <w:p w14:paraId="241B4404" w14:textId="77777777" w:rsidR="00174637" w:rsidRPr="00B94D17" w:rsidRDefault="00174637" w:rsidP="00174637">
            <w:pPr>
              <w:jc w:val="center"/>
              <w:rPr>
                <w:b/>
                <w:bCs/>
              </w:rPr>
            </w:pPr>
            <w:r w:rsidRPr="00B94D17">
              <w:rPr>
                <w:rFonts w:hint="eastAsia"/>
                <w:b/>
                <w:bCs/>
              </w:rPr>
              <w:t>4</w:t>
            </w:r>
          </w:p>
        </w:tc>
        <w:tc>
          <w:tcPr>
            <w:tcW w:w="2977" w:type="dxa"/>
            <w:vAlign w:val="center"/>
          </w:tcPr>
          <w:p w14:paraId="450D1A7B" w14:textId="45C630AE" w:rsidR="00174637" w:rsidRPr="00FB7AC4" w:rsidRDefault="00174637" w:rsidP="00140C95">
            <w:pPr>
              <w:jc w:val="left"/>
            </w:pPr>
            <w:r>
              <w:rPr>
                <w:rFonts w:hint="eastAsia"/>
              </w:rPr>
              <w:t>对</w:t>
            </w:r>
            <w:r w:rsidRPr="00FB7AC4">
              <w:rPr>
                <w:rFonts w:hint="eastAsia"/>
              </w:rPr>
              <w:t>民办学校非法颁发或者伪造学历证书、结业证书、培训证书、职业资格证书</w:t>
            </w:r>
            <w:r>
              <w:rPr>
                <w:rFonts w:hint="eastAsia"/>
              </w:rPr>
              <w:t>情节严重</w:t>
            </w:r>
            <w:r w:rsidRPr="00FB7AC4">
              <w:rPr>
                <w:rFonts w:hint="eastAsia"/>
              </w:rPr>
              <w:lastRenderedPageBreak/>
              <w:t>的</w:t>
            </w:r>
            <w:r w:rsidR="00CF4269">
              <w:rPr>
                <w:rFonts w:hint="eastAsia"/>
              </w:rPr>
              <w:t>，</w:t>
            </w:r>
            <w:r w:rsidR="00CF4269" w:rsidRPr="00CF4269">
              <w:rPr>
                <w:rFonts w:hint="eastAsia"/>
              </w:rPr>
              <w:t>责令</w:t>
            </w:r>
            <w:r w:rsidR="00DA3E1C">
              <w:rPr>
                <w:rFonts w:hint="eastAsia"/>
              </w:rPr>
              <w:t>其</w:t>
            </w:r>
            <w:r w:rsidR="00CF4269" w:rsidRPr="00CF4269">
              <w:rPr>
                <w:rFonts w:hint="eastAsia"/>
              </w:rPr>
              <w:t>停止招生、吊销办学许可证</w:t>
            </w:r>
            <w:r w:rsidR="00CF4269">
              <w:rPr>
                <w:rFonts w:hint="eastAsia"/>
              </w:rPr>
              <w:t>的</w:t>
            </w:r>
            <w:r w:rsidRPr="00FB7AC4">
              <w:rPr>
                <w:rFonts w:hint="eastAsia"/>
              </w:rPr>
              <w:t>处罚</w:t>
            </w:r>
          </w:p>
        </w:tc>
        <w:tc>
          <w:tcPr>
            <w:tcW w:w="7796" w:type="dxa"/>
          </w:tcPr>
          <w:p w14:paraId="22BDBB89" w14:textId="77777777" w:rsidR="00174637" w:rsidRDefault="00174637" w:rsidP="00174637">
            <w:r>
              <w:rPr>
                <w:rFonts w:hint="eastAsia"/>
              </w:rPr>
              <w:lastRenderedPageBreak/>
              <w:t>【法律】</w:t>
            </w:r>
            <w:r>
              <w:rPr>
                <w:rFonts w:hint="eastAsia"/>
              </w:rPr>
              <w:t xml:space="preserve"> </w:t>
            </w:r>
            <w:r>
              <w:rPr>
                <w:rFonts w:hint="eastAsia"/>
              </w:rPr>
              <w:t>《中华人民共和国民办教育促进法》</w:t>
            </w:r>
          </w:p>
          <w:p w14:paraId="63D046A4" w14:textId="77777777" w:rsidR="00174637" w:rsidRPr="00FB7AC4" w:rsidRDefault="00174637" w:rsidP="00174637">
            <w:r>
              <w:rPr>
                <w:rFonts w:hint="eastAsia"/>
              </w:rPr>
              <w:t>第六十二条第四项：民办学校有下列行为之一的，由审批机关或者其他有关部门责令限期改正，并予以警告；有违法所得的，退还所收费用后没收违法所得；情节严</w:t>
            </w:r>
            <w:r>
              <w:rPr>
                <w:rFonts w:hint="eastAsia"/>
              </w:rPr>
              <w:lastRenderedPageBreak/>
              <w:t>重的，责令停止招生、吊销办学许可证；构成犯罪的，依法追究刑事责任：（四）非法颁发或者伪造学历证书、结业证书、培训证书、职业资格证书的</w:t>
            </w:r>
          </w:p>
        </w:tc>
        <w:tc>
          <w:tcPr>
            <w:tcW w:w="1418" w:type="dxa"/>
            <w:vAlign w:val="center"/>
          </w:tcPr>
          <w:p w14:paraId="4832F38B" w14:textId="77777777" w:rsidR="00174637" w:rsidRPr="00A47CE2" w:rsidRDefault="00174637" w:rsidP="00CA3296">
            <w:pPr>
              <w:jc w:val="center"/>
            </w:pPr>
            <w:r w:rsidRPr="00A47CE2">
              <w:rPr>
                <w:rFonts w:hint="eastAsia"/>
              </w:rPr>
              <w:lastRenderedPageBreak/>
              <w:t>行政处罚</w:t>
            </w:r>
          </w:p>
        </w:tc>
        <w:tc>
          <w:tcPr>
            <w:tcW w:w="1195" w:type="dxa"/>
            <w:vAlign w:val="center"/>
          </w:tcPr>
          <w:p w14:paraId="65B5FFE6" w14:textId="77777777" w:rsidR="00174637" w:rsidRDefault="00174637" w:rsidP="00174637">
            <w:r w:rsidRPr="00A47CE2">
              <w:rPr>
                <w:rFonts w:hint="eastAsia"/>
              </w:rPr>
              <w:t>南京市教育局</w:t>
            </w:r>
          </w:p>
        </w:tc>
      </w:tr>
      <w:tr w:rsidR="00174637" w14:paraId="1F8C0171" w14:textId="77777777" w:rsidTr="00CA3296">
        <w:tc>
          <w:tcPr>
            <w:tcW w:w="562" w:type="dxa"/>
            <w:vAlign w:val="center"/>
          </w:tcPr>
          <w:p w14:paraId="7DC4FDFA" w14:textId="77777777" w:rsidR="00174637" w:rsidRPr="00B94D17" w:rsidRDefault="00174637" w:rsidP="00174637">
            <w:pPr>
              <w:jc w:val="center"/>
              <w:rPr>
                <w:b/>
                <w:bCs/>
              </w:rPr>
            </w:pPr>
            <w:r w:rsidRPr="00B94D17">
              <w:rPr>
                <w:rFonts w:hint="eastAsia"/>
                <w:b/>
                <w:bCs/>
              </w:rPr>
              <w:t>5</w:t>
            </w:r>
          </w:p>
        </w:tc>
        <w:tc>
          <w:tcPr>
            <w:tcW w:w="2977" w:type="dxa"/>
            <w:vAlign w:val="center"/>
          </w:tcPr>
          <w:p w14:paraId="095062E0" w14:textId="2B8BD4F4" w:rsidR="00174637" w:rsidRDefault="00174637" w:rsidP="00140C95">
            <w:pPr>
              <w:jc w:val="left"/>
            </w:pPr>
            <w:r>
              <w:rPr>
                <w:rFonts w:hint="eastAsia"/>
              </w:rPr>
              <w:t>对</w:t>
            </w:r>
            <w:r w:rsidRPr="008B4F19">
              <w:rPr>
                <w:rFonts w:hint="eastAsia"/>
              </w:rPr>
              <w:t>民办学校管理混乱严重影响教育教学，产生恶劣社会影响</w:t>
            </w:r>
            <w:r>
              <w:rPr>
                <w:rFonts w:hint="eastAsia"/>
              </w:rPr>
              <w:t>情节严重</w:t>
            </w:r>
            <w:r w:rsidRPr="008B4F19">
              <w:rPr>
                <w:rFonts w:hint="eastAsia"/>
              </w:rPr>
              <w:t>的</w:t>
            </w:r>
            <w:r>
              <w:rPr>
                <w:rFonts w:hint="eastAsia"/>
              </w:rPr>
              <w:t>，责令</w:t>
            </w:r>
            <w:r w:rsidR="00DA3E1C">
              <w:rPr>
                <w:rFonts w:hint="eastAsia"/>
              </w:rPr>
              <w:t>其</w:t>
            </w:r>
            <w:r w:rsidRPr="008B4F19">
              <w:rPr>
                <w:rFonts w:hint="eastAsia"/>
              </w:rPr>
              <w:t>停止招生、吊销办学许可证</w:t>
            </w:r>
            <w:r>
              <w:rPr>
                <w:rFonts w:hint="eastAsia"/>
              </w:rPr>
              <w:t>的处罚</w:t>
            </w:r>
          </w:p>
        </w:tc>
        <w:tc>
          <w:tcPr>
            <w:tcW w:w="7796" w:type="dxa"/>
          </w:tcPr>
          <w:p w14:paraId="6BEDD302" w14:textId="77777777" w:rsidR="00174637" w:rsidRDefault="00174637" w:rsidP="00174637">
            <w:r>
              <w:rPr>
                <w:rFonts w:hint="eastAsia"/>
              </w:rPr>
              <w:t>【法律】</w:t>
            </w:r>
            <w:r>
              <w:rPr>
                <w:rFonts w:hint="eastAsia"/>
              </w:rPr>
              <w:t xml:space="preserve"> </w:t>
            </w:r>
            <w:r>
              <w:rPr>
                <w:rFonts w:hint="eastAsia"/>
              </w:rPr>
              <w:t>《中华人民共和国民办教育促进法》</w:t>
            </w:r>
          </w:p>
          <w:p w14:paraId="1DC4F74E" w14:textId="77777777" w:rsidR="00174637" w:rsidRDefault="00174637" w:rsidP="00174637">
            <w:r>
              <w:rPr>
                <w:rFonts w:hint="eastAsia"/>
              </w:rPr>
              <w:t xml:space="preserve"> </w:t>
            </w:r>
            <w:r>
              <w:rPr>
                <w:rFonts w:hint="eastAsia"/>
              </w:rPr>
              <w:t>第六十二条第五项：民办学校有下列行为之一的，由审批机关或者其他有关部门责令限期改正，并予以警告；有违法所得的，退还所收费用后没收违法所得；情节严重的，责令停止招生、吊销办学许可证；构成犯罪的，依法追究刑事责任：</w:t>
            </w:r>
          </w:p>
          <w:p w14:paraId="28501D51" w14:textId="77777777" w:rsidR="00174637" w:rsidRDefault="00174637" w:rsidP="00174637">
            <w:r>
              <w:rPr>
                <w:rFonts w:hint="eastAsia"/>
              </w:rPr>
              <w:t>（五）管理混乱严重影响教育教学，产生恶劣社会影响的</w:t>
            </w:r>
          </w:p>
          <w:p w14:paraId="248165D3" w14:textId="77777777" w:rsidR="00174637" w:rsidRDefault="00174637" w:rsidP="00174637">
            <w:r>
              <w:rPr>
                <w:rFonts w:hint="eastAsia"/>
              </w:rPr>
              <w:t>【行政法规】</w:t>
            </w:r>
            <w:r>
              <w:rPr>
                <w:rFonts w:hint="eastAsia"/>
              </w:rPr>
              <w:t xml:space="preserve"> </w:t>
            </w:r>
            <w:r>
              <w:rPr>
                <w:rFonts w:hint="eastAsia"/>
              </w:rPr>
              <w:t>《中华人民共和国民办教育促进法实施条例》</w:t>
            </w:r>
          </w:p>
          <w:p w14:paraId="132C0860" w14:textId="77777777" w:rsidR="00174637" w:rsidRPr="008B4F19" w:rsidRDefault="00174637" w:rsidP="00174637">
            <w:r>
              <w:rPr>
                <w:rFonts w:hint="eastAsia"/>
              </w:rPr>
              <w:t xml:space="preserve"> </w:t>
            </w:r>
            <w:r>
              <w:rPr>
                <w:rFonts w:hint="eastAsia"/>
              </w:rPr>
              <w:t>第五十一条</w:t>
            </w:r>
            <w:r>
              <w:rPr>
                <w:rFonts w:hint="eastAsia"/>
              </w:rPr>
              <w:t xml:space="preserve"> </w:t>
            </w:r>
            <w:r>
              <w:rPr>
                <w:rFonts w:hint="eastAsia"/>
              </w:rPr>
              <w:t>民办学校管理混乱严重影响教育教学，有下列情形之一的，依照民办教育促进法第六十二条的规定予以处罚：</w:t>
            </w:r>
            <w:r>
              <w:rPr>
                <w:rFonts w:hint="eastAsia"/>
              </w:rPr>
              <w:t xml:space="preserve"> </w:t>
            </w:r>
            <w:r>
              <w:rPr>
                <w:rFonts w:hint="eastAsia"/>
              </w:rPr>
              <w:t>（一）理事会、董事会或者其他形式决策机构未依法履行职责的；</w:t>
            </w:r>
            <w:r>
              <w:rPr>
                <w:rFonts w:hint="eastAsia"/>
              </w:rPr>
              <w:t xml:space="preserve"> </w:t>
            </w:r>
            <w:r>
              <w:rPr>
                <w:rFonts w:hint="eastAsia"/>
              </w:rPr>
              <w:t>（二）教学条件明显不能满足教学要求、教育教学质量低下，未及时采取措施的；</w:t>
            </w:r>
            <w:r>
              <w:rPr>
                <w:rFonts w:hint="eastAsia"/>
              </w:rPr>
              <w:t xml:space="preserve"> </w:t>
            </w:r>
            <w:r>
              <w:rPr>
                <w:rFonts w:hint="eastAsia"/>
              </w:rPr>
              <w:t>（三）校舍或者其他教育教学设施、设备存在重大安全隐患，未及时采取措施的；</w:t>
            </w:r>
            <w:r>
              <w:rPr>
                <w:rFonts w:hint="eastAsia"/>
              </w:rPr>
              <w:t xml:space="preserve"> </w:t>
            </w:r>
            <w:r>
              <w:rPr>
                <w:rFonts w:hint="eastAsia"/>
              </w:rPr>
              <w:t>（四）未依照《中华人民共和国会计法》和国家统一的会计制度进行会计核算、编制财务会计报告，财务、资产管理混乱的；（五）侵犯受教育者的合法权益，产生恶劣社会影响的；</w:t>
            </w:r>
            <w:r>
              <w:rPr>
                <w:rFonts w:hint="eastAsia"/>
              </w:rPr>
              <w:t xml:space="preserve"> </w:t>
            </w:r>
            <w:r>
              <w:rPr>
                <w:rFonts w:hint="eastAsia"/>
              </w:rPr>
              <w:t>（六）违反国家规定聘任、解聘教师的</w:t>
            </w:r>
          </w:p>
        </w:tc>
        <w:tc>
          <w:tcPr>
            <w:tcW w:w="1418" w:type="dxa"/>
            <w:vAlign w:val="center"/>
          </w:tcPr>
          <w:p w14:paraId="1B4A119C" w14:textId="77777777" w:rsidR="00174637" w:rsidRPr="00D01D13" w:rsidRDefault="00174637" w:rsidP="00CA3296">
            <w:pPr>
              <w:jc w:val="center"/>
            </w:pPr>
            <w:r w:rsidRPr="00D01D13">
              <w:rPr>
                <w:rFonts w:hint="eastAsia"/>
              </w:rPr>
              <w:t>行政处罚</w:t>
            </w:r>
          </w:p>
        </w:tc>
        <w:tc>
          <w:tcPr>
            <w:tcW w:w="1195" w:type="dxa"/>
            <w:vAlign w:val="center"/>
          </w:tcPr>
          <w:p w14:paraId="03925322" w14:textId="77777777" w:rsidR="00174637" w:rsidRDefault="00174637" w:rsidP="00174637">
            <w:r w:rsidRPr="00D01D13">
              <w:rPr>
                <w:rFonts w:hint="eastAsia"/>
              </w:rPr>
              <w:t>南京市教育局</w:t>
            </w:r>
          </w:p>
        </w:tc>
      </w:tr>
      <w:tr w:rsidR="00A35C2E" w14:paraId="51937B0B" w14:textId="77777777" w:rsidTr="008F5C7C">
        <w:trPr>
          <w:trHeight w:val="2835"/>
        </w:trPr>
        <w:tc>
          <w:tcPr>
            <w:tcW w:w="562" w:type="dxa"/>
            <w:vAlign w:val="center"/>
          </w:tcPr>
          <w:p w14:paraId="452B6710" w14:textId="40B8EB26" w:rsidR="00A35C2E" w:rsidRPr="00B94D17" w:rsidRDefault="00A35C2E" w:rsidP="008F5C7C">
            <w:pPr>
              <w:jc w:val="left"/>
              <w:rPr>
                <w:b/>
                <w:bCs/>
              </w:rPr>
            </w:pPr>
            <w:r w:rsidRPr="00B94D17">
              <w:rPr>
                <w:b/>
                <w:bCs/>
              </w:rPr>
              <w:lastRenderedPageBreak/>
              <w:t>6</w:t>
            </w:r>
          </w:p>
        </w:tc>
        <w:tc>
          <w:tcPr>
            <w:tcW w:w="2977" w:type="dxa"/>
            <w:vAlign w:val="center"/>
          </w:tcPr>
          <w:p w14:paraId="2D1DB585" w14:textId="375F8BC9" w:rsidR="00A35C2E" w:rsidRDefault="00A35C2E" w:rsidP="008F5C7C">
            <w:pPr>
              <w:jc w:val="left"/>
            </w:pPr>
            <w:r>
              <w:rPr>
                <w:rFonts w:hint="eastAsia"/>
              </w:rPr>
              <w:t>对</w:t>
            </w:r>
            <w:r w:rsidRPr="00CF4269">
              <w:rPr>
                <w:rFonts w:hint="eastAsia"/>
              </w:rPr>
              <w:t>民办学校提交虚假证明文件或者采取其他欺诈手段隐瞒重要事实骗取办学许可证情节严重的，责令</w:t>
            </w:r>
            <w:r>
              <w:rPr>
                <w:rFonts w:hint="eastAsia"/>
              </w:rPr>
              <w:t>其</w:t>
            </w:r>
            <w:r w:rsidRPr="00CF4269">
              <w:rPr>
                <w:rFonts w:hint="eastAsia"/>
              </w:rPr>
              <w:t>停止招生、吊销办学许可证</w:t>
            </w:r>
            <w:r>
              <w:rPr>
                <w:rFonts w:hint="eastAsia"/>
              </w:rPr>
              <w:t>的处罚</w:t>
            </w:r>
          </w:p>
        </w:tc>
        <w:tc>
          <w:tcPr>
            <w:tcW w:w="7796" w:type="dxa"/>
            <w:vAlign w:val="center"/>
          </w:tcPr>
          <w:p w14:paraId="67C96796" w14:textId="77777777" w:rsidR="00A35C2E" w:rsidRDefault="00A35C2E" w:rsidP="008F5C7C">
            <w:pPr>
              <w:jc w:val="left"/>
            </w:pPr>
            <w:r>
              <w:rPr>
                <w:rFonts w:hint="eastAsia"/>
              </w:rPr>
              <w:t>【法律】</w:t>
            </w:r>
            <w:r>
              <w:rPr>
                <w:rFonts w:hint="eastAsia"/>
              </w:rPr>
              <w:t xml:space="preserve"> </w:t>
            </w:r>
            <w:r>
              <w:rPr>
                <w:rFonts w:hint="eastAsia"/>
              </w:rPr>
              <w:t>《中华人民共和国民办教育促进法》</w:t>
            </w:r>
          </w:p>
          <w:p w14:paraId="3497CF24" w14:textId="0140EF62" w:rsidR="00A35C2E" w:rsidRDefault="00A35C2E" w:rsidP="008F5C7C">
            <w:pPr>
              <w:jc w:val="left"/>
            </w:pPr>
            <w:r>
              <w:rPr>
                <w:rFonts w:hint="eastAsia"/>
              </w:rPr>
              <w:t>第六十二条第六项：民办学校有下列行为之一的，由审批机关或者其他有关部门责令限期改正，并予以警告；有违法所得的，退还所收费用后没收违法所得；情节严重的，责令停止招生、吊销办学许可证；构成犯罪的，依法追究刑事责任：（六）提交虚假证明文件或者采取其他欺诈手段隐瞒重要事实骗取办学许可证的</w:t>
            </w:r>
          </w:p>
        </w:tc>
        <w:tc>
          <w:tcPr>
            <w:tcW w:w="1418" w:type="dxa"/>
            <w:vAlign w:val="center"/>
          </w:tcPr>
          <w:p w14:paraId="3EF27643" w14:textId="77777777" w:rsidR="00A35C2E" w:rsidRPr="00614B99" w:rsidRDefault="00A35C2E" w:rsidP="008F5C7C">
            <w:pPr>
              <w:jc w:val="left"/>
            </w:pPr>
            <w:r w:rsidRPr="00614B99">
              <w:rPr>
                <w:rFonts w:hint="eastAsia"/>
              </w:rPr>
              <w:t>行政处罚</w:t>
            </w:r>
          </w:p>
        </w:tc>
        <w:tc>
          <w:tcPr>
            <w:tcW w:w="1195" w:type="dxa"/>
            <w:vAlign w:val="center"/>
          </w:tcPr>
          <w:p w14:paraId="76AFCE8A" w14:textId="77777777" w:rsidR="00A35C2E" w:rsidRDefault="00A35C2E" w:rsidP="008F5C7C">
            <w:pPr>
              <w:jc w:val="left"/>
            </w:pPr>
            <w:r w:rsidRPr="00614B99">
              <w:rPr>
                <w:rFonts w:hint="eastAsia"/>
              </w:rPr>
              <w:t>南京市教育局</w:t>
            </w:r>
          </w:p>
        </w:tc>
      </w:tr>
      <w:tr w:rsidR="00A35C2E" w14:paraId="215D904D" w14:textId="77777777" w:rsidTr="00CA3296">
        <w:trPr>
          <w:trHeight w:val="1855"/>
        </w:trPr>
        <w:tc>
          <w:tcPr>
            <w:tcW w:w="562" w:type="dxa"/>
            <w:vAlign w:val="center"/>
          </w:tcPr>
          <w:p w14:paraId="21E43907" w14:textId="1121F48A" w:rsidR="00A35C2E" w:rsidRPr="00B94D17" w:rsidRDefault="00A35C2E" w:rsidP="00A35C2E">
            <w:pPr>
              <w:jc w:val="center"/>
              <w:rPr>
                <w:b/>
                <w:bCs/>
              </w:rPr>
            </w:pPr>
            <w:r w:rsidRPr="00B94D17">
              <w:rPr>
                <w:rFonts w:hint="eastAsia"/>
                <w:b/>
                <w:bCs/>
              </w:rPr>
              <w:t>7</w:t>
            </w:r>
          </w:p>
        </w:tc>
        <w:tc>
          <w:tcPr>
            <w:tcW w:w="2977" w:type="dxa"/>
            <w:vAlign w:val="center"/>
          </w:tcPr>
          <w:p w14:paraId="4B6C87D3" w14:textId="67825CCF" w:rsidR="00A35C2E" w:rsidRDefault="00A35C2E" w:rsidP="00A35C2E">
            <w:pPr>
              <w:jc w:val="left"/>
            </w:pPr>
            <w:r>
              <w:rPr>
                <w:rFonts w:hint="eastAsia"/>
              </w:rPr>
              <w:t>对</w:t>
            </w:r>
            <w:r w:rsidRPr="00CF4269">
              <w:rPr>
                <w:rFonts w:hint="eastAsia"/>
              </w:rPr>
              <w:t>民办学校伪造、变造、买卖、出租、出借办学许可证情节严重的，责令</w:t>
            </w:r>
            <w:r>
              <w:rPr>
                <w:rFonts w:hint="eastAsia"/>
              </w:rPr>
              <w:t>其</w:t>
            </w:r>
            <w:r w:rsidRPr="00CF4269">
              <w:rPr>
                <w:rFonts w:hint="eastAsia"/>
              </w:rPr>
              <w:t>停止招生、吊销办学许可证的处罚</w:t>
            </w:r>
          </w:p>
        </w:tc>
        <w:tc>
          <w:tcPr>
            <w:tcW w:w="7796" w:type="dxa"/>
          </w:tcPr>
          <w:p w14:paraId="1DA39208" w14:textId="77777777" w:rsidR="00A35C2E" w:rsidRDefault="00A35C2E" w:rsidP="00A35C2E">
            <w:r>
              <w:rPr>
                <w:rFonts w:hint="eastAsia"/>
              </w:rPr>
              <w:t>【法律】</w:t>
            </w:r>
            <w:r>
              <w:rPr>
                <w:rFonts w:hint="eastAsia"/>
              </w:rPr>
              <w:t xml:space="preserve"> </w:t>
            </w:r>
            <w:r>
              <w:rPr>
                <w:rFonts w:hint="eastAsia"/>
              </w:rPr>
              <w:t>《中华人民共和国民办教育促进法》</w:t>
            </w:r>
          </w:p>
          <w:p w14:paraId="2725F15C" w14:textId="77777777" w:rsidR="00A35C2E" w:rsidRDefault="00A35C2E" w:rsidP="00A35C2E">
            <w:r>
              <w:rPr>
                <w:rFonts w:hint="eastAsia"/>
              </w:rPr>
              <w:t xml:space="preserve"> </w:t>
            </w:r>
            <w:r>
              <w:rPr>
                <w:rFonts w:hint="eastAsia"/>
              </w:rPr>
              <w:t>第六十二条第七项：</w:t>
            </w:r>
            <w:r>
              <w:rPr>
                <w:rFonts w:hint="eastAsia"/>
              </w:rPr>
              <w:t xml:space="preserve">  </w:t>
            </w:r>
            <w:r>
              <w:rPr>
                <w:rFonts w:hint="eastAsia"/>
              </w:rPr>
              <w:t>民办学校有下列行为之一的，由审批机关或者其他有关部门责令限期改正，并予以警告；有违法所得的，退还所收费用后没收违法所得；情节严重的，责令停止招生、吊销办学许可证；构成犯罪的，依法追究刑事责任：（七）伪造、变造、买卖、出租、出借办学许可证的</w:t>
            </w:r>
          </w:p>
        </w:tc>
        <w:tc>
          <w:tcPr>
            <w:tcW w:w="1418" w:type="dxa"/>
            <w:vAlign w:val="center"/>
          </w:tcPr>
          <w:p w14:paraId="75A90F97" w14:textId="77777777" w:rsidR="00A35C2E" w:rsidRPr="00614B99" w:rsidRDefault="00A35C2E" w:rsidP="00CA3296">
            <w:pPr>
              <w:jc w:val="center"/>
            </w:pPr>
            <w:r w:rsidRPr="00614B99">
              <w:rPr>
                <w:rFonts w:hint="eastAsia"/>
              </w:rPr>
              <w:t>行政处罚</w:t>
            </w:r>
          </w:p>
        </w:tc>
        <w:tc>
          <w:tcPr>
            <w:tcW w:w="1195" w:type="dxa"/>
            <w:vAlign w:val="center"/>
          </w:tcPr>
          <w:p w14:paraId="71C80465" w14:textId="77777777" w:rsidR="00A35C2E" w:rsidRDefault="00A35C2E" w:rsidP="00A35C2E">
            <w:r w:rsidRPr="00614B99">
              <w:rPr>
                <w:rFonts w:hint="eastAsia"/>
              </w:rPr>
              <w:t>南京市教育局</w:t>
            </w:r>
          </w:p>
        </w:tc>
      </w:tr>
      <w:tr w:rsidR="00A35C2E" w14:paraId="52CE20EA" w14:textId="77777777" w:rsidTr="00A8566E">
        <w:trPr>
          <w:trHeight w:val="2263"/>
        </w:trPr>
        <w:tc>
          <w:tcPr>
            <w:tcW w:w="562" w:type="dxa"/>
            <w:vAlign w:val="center"/>
          </w:tcPr>
          <w:p w14:paraId="1D75AC52" w14:textId="5EAEFC8A" w:rsidR="00A35C2E" w:rsidRPr="00B94D17" w:rsidRDefault="00A35C2E" w:rsidP="00A35C2E">
            <w:pPr>
              <w:jc w:val="center"/>
              <w:rPr>
                <w:b/>
                <w:bCs/>
              </w:rPr>
            </w:pPr>
            <w:r w:rsidRPr="00B94D17">
              <w:rPr>
                <w:rFonts w:hint="eastAsia"/>
                <w:b/>
                <w:bCs/>
              </w:rPr>
              <w:t>8</w:t>
            </w:r>
          </w:p>
        </w:tc>
        <w:tc>
          <w:tcPr>
            <w:tcW w:w="2977" w:type="dxa"/>
            <w:tcBorders>
              <w:top w:val="single" w:sz="4" w:space="0" w:color="auto"/>
              <w:left w:val="single" w:sz="4" w:space="0" w:color="auto"/>
              <w:bottom w:val="single" w:sz="4" w:space="0" w:color="auto"/>
              <w:right w:val="single" w:sz="4" w:space="0" w:color="auto"/>
            </w:tcBorders>
            <w:vAlign w:val="center"/>
          </w:tcPr>
          <w:p w14:paraId="4660912B" w14:textId="0F2F5349" w:rsidR="00A35C2E" w:rsidRPr="00B0657D" w:rsidRDefault="00A35C2E" w:rsidP="00B0657D">
            <w:r w:rsidRPr="00B0657D">
              <w:rPr>
                <w:rFonts w:hint="eastAsia"/>
              </w:rPr>
              <w:t>对民办学校恶意终止办学、抽逃资金或者挪用办学经费情节严重的，责令其停止招生、吊销办学许可证的处罚</w:t>
            </w:r>
          </w:p>
        </w:tc>
        <w:tc>
          <w:tcPr>
            <w:tcW w:w="7796" w:type="dxa"/>
            <w:tcBorders>
              <w:top w:val="single" w:sz="4" w:space="0" w:color="auto"/>
              <w:left w:val="single" w:sz="4" w:space="0" w:color="auto"/>
              <w:bottom w:val="single" w:sz="4" w:space="0" w:color="auto"/>
              <w:right w:val="single" w:sz="4" w:space="0" w:color="auto"/>
            </w:tcBorders>
            <w:vAlign w:val="center"/>
          </w:tcPr>
          <w:p w14:paraId="01ADEE20" w14:textId="77777777" w:rsidR="00A35C2E" w:rsidRPr="00B0657D" w:rsidRDefault="00A35C2E" w:rsidP="00B0657D">
            <w:r w:rsidRPr="00B0657D">
              <w:rPr>
                <w:rFonts w:hint="eastAsia"/>
              </w:rPr>
              <w:t>【法律】</w:t>
            </w:r>
            <w:r w:rsidRPr="00B0657D">
              <w:t xml:space="preserve"> </w:t>
            </w:r>
            <w:r w:rsidRPr="00B0657D">
              <w:rPr>
                <w:rFonts w:hint="eastAsia"/>
              </w:rPr>
              <w:t>《中华人民共和国民办教育促进法》</w:t>
            </w:r>
            <w:r w:rsidRPr="00B0657D">
              <w:br/>
              <w:t xml:space="preserve">    </w:t>
            </w:r>
            <w:r w:rsidRPr="00B0657D">
              <w:rPr>
                <w:rFonts w:hint="eastAsia"/>
              </w:rPr>
              <w:t>第六十二条第八项：民办学校有下列行为之一的，由审批机关或者其他有关部门责令限期改正，并予以警告；有违法所得的，退还所收费用后没收违法所得；情节严重的，责令停止招生、吊销办学许可证；构成犯罪的，依法追究刑事责任：（八）恶意终止办学、抽逃资金或者挪用办学经费的</w:t>
            </w:r>
          </w:p>
        </w:tc>
        <w:tc>
          <w:tcPr>
            <w:tcW w:w="1418" w:type="dxa"/>
            <w:vAlign w:val="center"/>
          </w:tcPr>
          <w:p w14:paraId="0894EA64" w14:textId="77777777" w:rsidR="00A35C2E" w:rsidRPr="00614B99" w:rsidRDefault="00A35C2E" w:rsidP="00CA3296">
            <w:pPr>
              <w:jc w:val="center"/>
            </w:pPr>
            <w:r w:rsidRPr="00614B99">
              <w:rPr>
                <w:rFonts w:hint="eastAsia"/>
              </w:rPr>
              <w:t>行政处罚</w:t>
            </w:r>
          </w:p>
        </w:tc>
        <w:tc>
          <w:tcPr>
            <w:tcW w:w="1195" w:type="dxa"/>
            <w:vAlign w:val="center"/>
          </w:tcPr>
          <w:p w14:paraId="53F0AA9D" w14:textId="77777777" w:rsidR="00A35C2E" w:rsidRDefault="00A35C2E" w:rsidP="00A35C2E">
            <w:r w:rsidRPr="00614B99">
              <w:rPr>
                <w:rFonts w:hint="eastAsia"/>
              </w:rPr>
              <w:t>南京市教育局</w:t>
            </w:r>
          </w:p>
        </w:tc>
      </w:tr>
      <w:tr w:rsidR="00A35C2E" w14:paraId="58A05677" w14:textId="77777777" w:rsidTr="00A8566E">
        <w:trPr>
          <w:trHeight w:val="2835"/>
        </w:trPr>
        <w:tc>
          <w:tcPr>
            <w:tcW w:w="562" w:type="dxa"/>
            <w:vAlign w:val="center"/>
          </w:tcPr>
          <w:p w14:paraId="0665411B" w14:textId="229660EE" w:rsidR="00A35C2E" w:rsidRPr="00B0657D" w:rsidRDefault="006125C2" w:rsidP="00B0657D">
            <w:r>
              <w:rPr>
                <w:rFonts w:hint="eastAsia"/>
              </w:rPr>
              <w:lastRenderedPageBreak/>
              <w:t>9</w:t>
            </w:r>
          </w:p>
        </w:tc>
        <w:tc>
          <w:tcPr>
            <w:tcW w:w="2977" w:type="dxa"/>
            <w:tcBorders>
              <w:top w:val="single" w:sz="4" w:space="0" w:color="auto"/>
              <w:left w:val="single" w:sz="4" w:space="0" w:color="auto"/>
              <w:bottom w:val="single" w:sz="4" w:space="0" w:color="auto"/>
              <w:right w:val="single" w:sz="4" w:space="0" w:color="auto"/>
            </w:tcBorders>
            <w:vAlign w:val="center"/>
          </w:tcPr>
          <w:p w14:paraId="757F5131" w14:textId="05C3FE20" w:rsidR="00A35C2E" w:rsidRPr="00B0657D" w:rsidRDefault="00A35C2E" w:rsidP="00B0657D">
            <w:r w:rsidRPr="00B0657D">
              <w:rPr>
                <w:rFonts w:hint="eastAsia"/>
              </w:rPr>
              <w:t>对民办学校违反校车安全管理规定导致发生学生伤亡事故，情节严重的，吊销其办学许可证的处罚</w:t>
            </w:r>
          </w:p>
        </w:tc>
        <w:tc>
          <w:tcPr>
            <w:tcW w:w="7796" w:type="dxa"/>
            <w:tcBorders>
              <w:top w:val="single" w:sz="4" w:space="0" w:color="auto"/>
              <w:left w:val="single" w:sz="4" w:space="0" w:color="auto"/>
              <w:bottom w:val="single" w:sz="4" w:space="0" w:color="auto"/>
              <w:right w:val="single" w:sz="4" w:space="0" w:color="auto"/>
            </w:tcBorders>
            <w:vAlign w:val="center"/>
          </w:tcPr>
          <w:p w14:paraId="305AC155" w14:textId="77777777" w:rsidR="00A35C2E" w:rsidRPr="00B0657D" w:rsidRDefault="00A35C2E" w:rsidP="00B0657D">
            <w:r w:rsidRPr="00B0657D">
              <w:rPr>
                <w:rFonts w:hint="eastAsia"/>
              </w:rPr>
              <w:t>【行政法规】《校车安全管理条例》（国务院令第</w:t>
            </w:r>
            <w:r w:rsidRPr="00B0657D">
              <w:t>617</w:t>
            </w:r>
            <w:r w:rsidRPr="00B0657D">
              <w:rPr>
                <w:rFonts w:hint="eastAsia"/>
              </w:rPr>
              <w:t>号）</w:t>
            </w:r>
            <w:r w:rsidRPr="00B0657D">
              <w:br/>
              <w:t xml:space="preserve">    </w:t>
            </w:r>
            <w:r w:rsidRPr="00B0657D">
              <w:rPr>
                <w:rFonts w:hint="eastAsia"/>
              </w:rPr>
              <w:t>第五十五条：学校违反本条例规定的，除依照本条例有关规定予以处罚外，由教育行政部门给予通报批评；导致发生学生伤亡事故的，对政府举办的学校的负有责任的领导人员和直接责任人员依法给予处分；对民办学校由审批机关责令暂停招生，情节严重的，吊销其办学许可证，并由教育行政部门责令负有责任的领导人员和直接责任人员</w:t>
            </w:r>
            <w:r w:rsidRPr="00B0657D">
              <w:t>5</w:t>
            </w:r>
            <w:r w:rsidRPr="00B0657D">
              <w:rPr>
                <w:rFonts w:hint="eastAsia"/>
              </w:rPr>
              <w:t>年内不得从事学校管理事务</w:t>
            </w:r>
          </w:p>
        </w:tc>
        <w:tc>
          <w:tcPr>
            <w:tcW w:w="1418" w:type="dxa"/>
            <w:vAlign w:val="center"/>
          </w:tcPr>
          <w:p w14:paraId="24B7AF86" w14:textId="77777777" w:rsidR="00A35C2E" w:rsidRPr="00614B99" w:rsidRDefault="00A35C2E" w:rsidP="00B0657D">
            <w:r w:rsidRPr="00614B99">
              <w:rPr>
                <w:rFonts w:hint="eastAsia"/>
              </w:rPr>
              <w:t>行政处罚</w:t>
            </w:r>
          </w:p>
        </w:tc>
        <w:tc>
          <w:tcPr>
            <w:tcW w:w="1195" w:type="dxa"/>
            <w:vAlign w:val="center"/>
          </w:tcPr>
          <w:p w14:paraId="35D572C2" w14:textId="77777777" w:rsidR="00A35C2E" w:rsidRDefault="00A35C2E" w:rsidP="00A35C2E">
            <w:r w:rsidRPr="00614B99">
              <w:rPr>
                <w:rFonts w:hint="eastAsia"/>
              </w:rPr>
              <w:t>南京市教育局</w:t>
            </w:r>
          </w:p>
        </w:tc>
      </w:tr>
    </w:tbl>
    <w:p w14:paraId="1A21F2D7" w14:textId="77777777" w:rsidR="0020323C" w:rsidRPr="0020323C" w:rsidRDefault="0020323C" w:rsidP="00395A9D">
      <w:pPr>
        <w:spacing w:line="20" w:lineRule="exact"/>
      </w:pPr>
    </w:p>
    <w:sectPr w:rsidR="0020323C" w:rsidRPr="0020323C" w:rsidSect="0020323C">
      <w:footerReference w:type="default" r:id="rId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5BB367" w14:textId="77777777" w:rsidR="007D7AFA" w:rsidRDefault="007D7AFA" w:rsidP="00F30949">
      <w:r>
        <w:separator/>
      </w:r>
    </w:p>
  </w:endnote>
  <w:endnote w:type="continuationSeparator" w:id="0">
    <w:p w14:paraId="37F555B0" w14:textId="77777777" w:rsidR="007D7AFA" w:rsidRDefault="007D7AFA" w:rsidP="00F30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微软雅黑"/>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8218346"/>
      <w:docPartObj>
        <w:docPartGallery w:val="Page Numbers (Bottom of Page)"/>
        <w:docPartUnique/>
      </w:docPartObj>
    </w:sdtPr>
    <w:sdtEndPr/>
    <w:sdtContent>
      <w:p w14:paraId="4B5A6DC0" w14:textId="69A1E481" w:rsidR="00F30949" w:rsidRDefault="00F30949">
        <w:pPr>
          <w:pStyle w:val="a6"/>
          <w:jc w:val="center"/>
        </w:pPr>
        <w:r>
          <w:fldChar w:fldCharType="begin"/>
        </w:r>
        <w:r>
          <w:instrText>PAGE   \* MERGEFORMAT</w:instrText>
        </w:r>
        <w:r>
          <w:fldChar w:fldCharType="separate"/>
        </w:r>
        <w:r>
          <w:rPr>
            <w:lang w:val="zh-CN"/>
          </w:rPr>
          <w:t>2</w:t>
        </w:r>
        <w:r>
          <w:fldChar w:fldCharType="end"/>
        </w:r>
      </w:p>
    </w:sdtContent>
  </w:sdt>
  <w:p w14:paraId="6BC99A1C" w14:textId="77777777" w:rsidR="00F30949" w:rsidRDefault="00F3094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21FA1" w14:textId="77777777" w:rsidR="007D7AFA" w:rsidRDefault="007D7AFA" w:rsidP="00F30949">
      <w:r>
        <w:separator/>
      </w:r>
    </w:p>
  </w:footnote>
  <w:footnote w:type="continuationSeparator" w:id="0">
    <w:p w14:paraId="6A29CB20" w14:textId="77777777" w:rsidR="007D7AFA" w:rsidRDefault="007D7AFA" w:rsidP="00F309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23C"/>
    <w:rsid w:val="00140C95"/>
    <w:rsid w:val="00143D2A"/>
    <w:rsid w:val="00174637"/>
    <w:rsid w:val="0020323C"/>
    <w:rsid w:val="0026608E"/>
    <w:rsid w:val="00395A9D"/>
    <w:rsid w:val="00412D4E"/>
    <w:rsid w:val="004E1B75"/>
    <w:rsid w:val="0058540E"/>
    <w:rsid w:val="006125C2"/>
    <w:rsid w:val="00650AA7"/>
    <w:rsid w:val="007D7AFA"/>
    <w:rsid w:val="007F4E2A"/>
    <w:rsid w:val="008B3A13"/>
    <w:rsid w:val="008B4F19"/>
    <w:rsid w:val="008F5C7C"/>
    <w:rsid w:val="00A35C2E"/>
    <w:rsid w:val="00A8566E"/>
    <w:rsid w:val="00B0657D"/>
    <w:rsid w:val="00B94D17"/>
    <w:rsid w:val="00BC216B"/>
    <w:rsid w:val="00BF71A9"/>
    <w:rsid w:val="00C16308"/>
    <w:rsid w:val="00C85B74"/>
    <w:rsid w:val="00CA3296"/>
    <w:rsid w:val="00CF4269"/>
    <w:rsid w:val="00D32C75"/>
    <w:rsid w:val="00DA3E1C"/>
    <w:rsid w:val="00E7026D"/>
    <w:rsid w:val="00F30949"/>
    <w:rsid w:val="00FB7AC4"/>
    <w:rsid w:val="00FC20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19D396"/>
  <w15:chartTrackingRefBased/>
  <w15:docId w15:val="{EE4F0B36-3BD7-4F9D-BD65-9BA40A621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0323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3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3094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F30949"/>
    <w:rPr>
      <w:rFonts w:ascii="Times New Roman" w:eastAsia="宋体" w:hAnsi="Times New Roman" w:cs="Times New Roman"/>
      <w:sz w:val="18"/>
      <w:szCs w:val="18"/>
    </w:rPr>
  </w:style>
  <w:style w:type="paragraph" w:styleId="a6">
    <w:name w:val="footer"/>
    <w:basedOn w:val="a"/>
    <w:link w:val="a7"/>
    <w:uiPriority w:val="99"/>
    <w:unhideWhenUsed/>
    <w:rsid w:val="00F30949"/>
    <w:pPr>
      <w:tabs>
        <w:tab w:val="center" w:pos="4153"/>
        <w:tab w:val="right" w:pos="8306"/>
      </w:tabs>
      <w:snapToGrid w:val="0"/>
      <w:jc w:val="left"/>
    </w:pPr>
    <w:rPr>
      <w:sz w:val="18"/>
      <w:szCs w:val="18"/>
    </w:rPr>
  </w:style>
  <w:style w:type="character" w:customStyle="1" w:styleId="a7">
    <w:name w:val="页脚 字符"/>
    <w:basedOn w:val="a0"/>
    <w:link w:val="a6"/>
    <w:uiPriority w:val="99"/>
    <w:rsid w:val="00F3094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4</Pages>
  <Words>359</Words>
  <Characters>2050</Characters>
  <Application>Microsoft Office Word</Application>
  <DocSecurity>0</DocSecurity>
  <Lines>17</Lines>
  <Paragraphs>4</Paragraphs>
  <ScaleCrop>false</ScaleCrop>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25421</dc:creator>
  <cp:keywords/>
  <dc:description/>
  <cp:lastModifiedBy>25421</cp:lastModifiedBy>
  <cp:revision>29</cp:revision>
  <dcterms:created xsi:type="dcterms:W3CDTF">2019-08-30T02:52:00Z</dcterms:created>
  <dcterms:modified xsi:type="dcterms:W3CDTF">2019-10-12T06:15:00Z</dcterms:modified>
</cp:coreProperties>
</file>